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6E2" w:rsidRDefault="002816E2"/>
    <w:p w:rsidR="002816E2" w:rsidRDefault="00E206C4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20"/>
          <w:szCs w:val="20"/>
        </w:rPr>
      </w:pPr>
      <w:r>
        <w:rPr>
          <w:rFonts w:ascii="GHEA Grapalat" w:hAnsi="GHEA Grapalat" w:cs="GHEA Grapalat"/>
          <w:b/>
          <w:i/>
          <w:sz w:val="20"/>
          <w:szCs w:val="20"/>
          <w:lang w:val="hy-AM"/>
        </w:rPr>
        <w:t>Технические характеристики</w:t>
      </w:r>
    </w:p>
    <w:tbl>
      <w:tblPr>
        <w:tblW w:w="11165" w:type="dxa"/>
        <w:jc w:val="center"/>
        <w:tblLayout w:type="fixed"/>
        <w:tblLook w:val="0000" w:firstRow="0" w:lastRow="0" w:firstColumn="0" w:lastColumn="0" w:noHBand="0" w:noVBand="0"/>
      </w:tblPr>
      <w:tblGrid>
        <w:gridCol w:w="521"/>
        <w:gridCol w:w="996"/>
        <w:gridCol w:w="1469"/>
        <w:gridCol w:w="991"/>
        <w:gridCol w:w="1258"/>
        <w:gridCol w:w="851"/>
        <w:gridCol w:w="5079"/>
      </w:tblGrid>
      <w:tr w:rsidR="002816E2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Н/Л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CPV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Названия продуктов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Единица измерения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Количество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Технические характеристики, краткое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описание</w:t>
            </w:r>
          </w:p>
        </w:tc>
      </w:tr>
      <w:tr w:rsidR="002816E2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6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</w:t>
            </w:r>
          </w:p>
        </w:tc>
      </w:tr>
      <w:tr w:rsidR="002816E2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center"/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30211220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Pr="00E206C4" w:rsidRDefault="00E206C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Компьютер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шт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350,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Процессор: минимум Intel(R) Core(TM) i5-12400 CPU, 2.5GHz, максимальная частота: до 4.4GHz Оперативная память: минимум 16GB, тип системы: минимум x64, SSD: минимум 512GB, DDR4 3200MHz, HDD: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минимум 1TB, блок питания: минимум 700W, 80+, сертифицированный, видеокарта: RTX 3060 или RTX 4060 или RTX 4060Ti или RTX 4070. Монитор: минимум 23.8 дюйма, технология IPS, входы: HDMI, VGA, разрешение: минимум 1920*1080, угол обзора: горизонтальный/вертик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альный - 170-190 градусов, время отклика 4м/с, яркость: 250-270 кд/м2. Клавиатура и мышь. Гарантия: минимум 24 месяца. Транспортировка и разгрузка товара осуществляется поставщиком за свой счёт и своими силами. Товар должен быть новым (неиспользованным). А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дрес доставки: г. Масис, ул. Центральная, д. 4, 4 этаж.</w:t>
            </w:r>
          </w:p>
        </w:tc>
      </w:tr>
      <w:tr w:rsidR="002816E2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30211220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Компьютер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 w:rsidP="00E206C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шт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2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20,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Процессор: минимум Intel(R) Core(TM) i5-12400 CPU, минимум 2.5GHz, ОЗУ: минимум 16 GB, тип системы: минимум x64, SSD: минимум 512 GB, HDD: минимум 1 TB, блок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питания: минимум 650 W. Монитор: минимум 22 дюйма. Клавиатура и мышь. Гарантия: минимум 24 месяца. Транспортировка и разгрузка товара осуществляется поставщиком своими силами и за свой счет. Товар должен быть новым (неиспользованным). Адрес доставки: г. Ма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сис. ул. Центральная д. 4, 4 этаж.</w:t>
            </w:r>
          </w:p>
        </w:tc>
      </w:tr>
      <w:tr w:rsidR="002816E2" w:rsidRPr="00E206C4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30239110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center"/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Принтер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шт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center"/>
            </w:pPr>
            <w:r>
              <w:rPr>
                <w:rFonts w:ascii="GHEA Grapalat" w:hAnsi="GHEA Grapalat" w:cs="GHEA Grapalat"/>
                <w:sz w:val="18"/>
                <w:szCs w:val="18"/>
              </w:rPr>
              <w:t>120</w:t>
            </w:r>
            <w:r>
              <w:rPr>
                <w:rFonts w:ascii="GHEA Grapalat" w:hAnsi="GHEA Grapalat" w:cs="GHEA Grapalat"/>
                <w:sz w:val="18"/>
                <w:szCs w:val="18"/>
              </w:rPr>
              <w:t>,</w:t>
            </w:r>
            <w:r>
              <w:rPr>
                <w:rFonts w:ascii="GHEA Grapalat" w:hAnsi="GHEA Grapalat" w:cs="GHEA Grapalat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Тип принтера: многофункциональный, лазерный, цвет печати: черно-белый, формат бумаги: А4, интерфейс: USB 2.0, скорость печати (стр./мин): не менее 18, скорость копир</w:t>
            </w:r>
            <w:bookmarkStart w:id="0" w:name="_GoBack"/>
            <w:bookmarkEnd w:id="0"/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ования (стр./мин):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не менее 18, разрешение принтера: не менее 1200x600 dpi, разрешение сканера: не менее 600x1200 dpi, оперативная память: не менее 64 МБ, вес: не менее 8,5 кг, питание: 220—240 В, 50/60 Гц (±2 Гц). Габариты: 276 x 372 x 254 мм (отклонение: ±7%). Гарантия: не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менее 12 месяцев. Транспортировка и разгрузка товара осуществляется поставщиком за свой счет и своими силами. Товар должен быть новым (не бывшим в употреблении). Адрес доставки: г. Масис, Центральный пр-т № 4, 4 этаж.</w:t>
            </w:r>
          </w:p>
        </w:tc>
      </w:tr>
    </w:tbl>
    <w:p w:rsidR="002816E2" w:rsidRDefault="002816E2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2816E2" w:rsidRDefault="00E206C4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 xml:space="preserve">График закупок на поставку </w:t>
      </w: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необходимых товаров</w:t>
      </w:r>
    </w:p>
    <w:p w:rsidR="002816E2" w:rsidRDefault="00E206C4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6522" w:type="dxa"/>
        <w:jc w:val="center"/>
        <w:tblLayout w:type="fixed"/>
        <w:tblLook w:val="0000" w:firstRow="0" w:lastRow="0" w:firstColumn="0" w:lastColumn="0" w:noHBand="0" w:noVBand="0"/>
      </w:tblPr>
      <w:tblGrid>
        <w:gridCol w:w="6522"/>
      </w:tblGrid>
      <w:tr w:rsidR="002816E2">
        <w:trPr>
          <w:trHeight w:val="225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E2" w:rsidRDefault="00E206C4">
            <w:pPr>
              <w:jc w:val="center"/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Срок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доставки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товара</w:t>
            </w:r>
            <w:proofErr w:type="spellEnd"/>
          </w:p>
        </w:tc>
      </w:tr>
      <w:tr w:rsidR="002816E2" w:rsidRPr="00E206C4">
        <w:trPr>
          <w:trHeight w:val="231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6E2" w:rsidRDefault="00E206C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206C4">
              <w:rPr>
                <w:rFonts w:ascii="GHEA Grapalat" w:hAnsi="GHEA Grapalat" w:cs="Sylfaen"/>
                <w:sz w:val="16"/>
                <w:szCs w:val="16"/>
                <w:lang w:val="ru-RU"/>
              </w:rPr>
              <w:t>В течение 21 календарного дня с даты вступления Соглашения в силу</w:t>
            </w:r>
          </w:p>
        </w:tc>
      </w:tr>
    </w:tbl>
    <w:p w:rsidR="002816E2" w:rsidRDefault="002816E2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2816E2" w:rsidRDefault="002816E2">
      <w:pPr>
        <w:jc w:val="center"/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</w:pPr>
    </w:p>
    <w:p w:rsidR="002816E2" w:rsidRDefault="00E206C4">
      <w:pPr>
        <w:jc w:val="center"/>
        <w:rPr>
          <w:rFonts w:ascii="GHEA Grapalat" w:hAnsi="GHEA Grapalat" w:cs="Sylfaen"/>
          <w:color w:val="000000"/>
          <w:sz w:val="16"/>
          <w:szCs w:val="16"/>
          <w:lang w:val="pt-BR"/>
        </w:rPr>
      </w:pPr>
      <w:r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  <w:t>Процесс закупок будет организован на основании статьи 15, части 6, пункта 2 Закона РА «О закупках».</w:t>
      </w:r>
    </w:p>
    <w:p w:rsidR="002816E2" w:rsidRDefault="002816E2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2816E2" w:rsidRDefault="002816E2">
      <w:pPr>
        <w:jc w:val="both"/>
        <w:rPr>
          <w:rFonts w:ascii="GHEA Grapalat" w:hAnsi="GHEA Grapalat" w:cs="GHEA Grapalat"/>
          <w:color w:val="000000"/>
          <w:sz w:val="16"/>
          <w:szCs w:val="16"/>
          <w:lang w:val="hy-AM"/>
        </w:rPr>
      </w:pPr>
    </w:p>
    <w:sectPr w:rsidR="002816E2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557B3"/>
    <w:multiLevelType w:val="multilevel"/>
    <w:tmpl w:val="5B42879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6E2"/>
    <w:rsid w:val="002816E2"/>
    <w:rsid w:val="00E2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65FE05-A5B1-4032-8B13-3A93DD88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</Pages>
  <Words>360</Words>
  <Characters>2054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2</cp:revision>
  <dcterms:created xsi:type="dcterms:W3CDTF">2025-10-13T09:12:00Z</dcterms:created>
  <dcterms:modified xsi:type="dcterms:W3CDTF">2025-10-13T09:13:00Z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2025-10-13T10:47:00Z</cp:lastPrinted>
  <dcterms:modified xsi:type="dcterms:W3CDTF">2025-10-13T06:48:00Z</dcterms:modified>
  <cp:revision>188</cp:revision>
  <dc:subject/>
  <dc:title/>
</cp:coreProperties>
</file>